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2E" w:rsidRPr="00C50A2E" w:rsidRDefault="00C50A2E" w:rsidP="00C50A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50A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Sequence and expression analysis of </w:t>
      </w:r>
      <w:proofErr w:type="spellStart"/>
      <w:r w:rsidRPr="00C50A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EgSAPK</w:t>
      </w:r>
      <w:proofErr w:type="spellEnd"/>
      <w:r w:rsidRPr="00C50A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, a putative member of the s</w:t>
      </w:r>
      <w:bookmarkStart w:id="0" w:name="_GoBack"/>
      <w:bookmarkEnd w:id="0"/>
      <w:r w:rsidRPr="00C50A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erine/threonine protein kinases in oil palm (</w:t>
      </w:r>
      <w:proofErr w:type="spellStart"/>
      <w:r w:rsidRPr="00C50A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Elaeis</w:t>
      </w:r>
      <w:proofErr w:type="spellEnd"/>
      <w:r w:rsidRPr="00C50A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50A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guineensis</w:t>
      </w:r>
      <w:proofErr w:type="spellEnd"/>
      <w:r w:rsidRPr="00C50A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Jacq.)</w:t>
      </w:r>
    </w:p>
    <w:p w:rsidR="00C50A2E" w:rsidRPr="00C50A2E" w:rsidRDefault="00C50A2E" w:rsidP="00C50A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0A2E" w:rsidRPr="00C50A2E" w:rsidRDefault="00C50A2E" w:rsidP="00C50A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50A2E">
        <w:rPr>
          <w:rFonts w:ascii="Times New Roman" w:eastAsia="Times New Roman" w:hAnsi="Times New Roman" w:cs="Times New Roman"/>
          <w:sz w:val="24"/>
          <w:szCs w:val="24"/>
        </w:rPr>
        <w:t>ABSTRACT</w:t>
      </w:r>
    </w:p>
    <w:p w:rsidR="00C50A2E" w:rsidRPr="00C50A2E" w:rsidRDefault="00C50A2E" w:rsidP="00C50A2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A2E">
        <w:rPr>
          <w:rFonts w:ascii="Times New Roman" w:eastAsia="Times New Roman" w:hAnsi="Times New Roman" w:cs="Times New Roman"/>
          <w:sz w:val="24"/>
          <w:szCs w:val="24"/>
        </w:rPr>
        <w:t xml:space="preserve">In present study, </w:t>
      </w:r>
      <w:proofErr w:type="spellStart"/>
      <w:r w:rsidRPr="00C50A2E">
        <w:rPr>
          <w:rFonts w:ascii="Times New Roman" w:eastAsia="Times New Roman" w:hAnsi="Times New Roman" w:cs="Times New Roman"/>
          <w:sz w:val="24"/>
          <w:szCs w:val="24"/>
        </w:rPr>
        <w:t>EgSAPK</w:t>
      </w:r>
      <w:proofErr w:type="spellEnd"/>
      <w:r w:rsidRPr="00C50A2E">
        <w:rPr>
          <w:rFonts w:ascii="Times New Roman" w:eastAsia="Times New Roman" w:hAnsi="Times New Roman" w:cs="Times New Roman"/>
          <w:sz w:val="24"/>
          <w:szCs w:val="24"/>
        </w:rPr>
        <w:t xml:space="preserve"> (EU805512), an oil palm transcript coding for a putative SAPK protein kinase, have been molecular characterized. The cDNA for </w:t>
      </w:r>
      <w:proofErr w:type="spellStart"/>
      <w:r w:rsidRPr="00C50A2E">
        <w:rPr>
          <w:rFonts w:ascii="Times New Roman" w:eastAsia="Times New Roman" w:hAnsi="Times New Roman" w:cs="Times New Roman"/>
          <w:sz w:val="24"/>
          <w:szCs w:val="24"/>
        </w:rPr>
        <w:t>EgSAPK</w:t>
      </w:r>
      <w:proofErr w:type="spellEnd"/>
      <w:r w:rsidRPr="00C50A2E">
        <w:rPr>
          <w:rFonts w:ascii="Times New Roman" w:eastAsia="Times New Roman" w:hAnsi="Times New Roman" w:cs="Times New Roman"/>
          <w:sz w:val="24"/>
          <w:szCs w:val="24"/>
        </w:rPr>
        <w:t xml:space="preserve"> isolated from an oil palm cell suspension culture is 1470 </w:t>
      </w:r>
      <w:proofErr w:type="spellStart"/>
      <w:r w:rsidRPr="00C50A2E">
        <w:rPr>
          <w:rFonts w:ascii="Times New Roman" w:eastAsia="Times New Roman" w:hAnsi="Times New Roman" w:cs="Times New Roman"/>
          <w:sz w:val="24"/>
          <w:szCs w:val="24"/>
        </w:rPr>
        <w:t>bp</w:t>
      </w:r>
      <w:proofErr w:type="spellEnd"/>
      <w:r w:rsidRPr="00C50A2E">
        <w:rPr>
          <w:rFonts w:ascii="Times New Roman" w:eastAsia="Times New Roman" w:hAnsi="Times New Roman" w:cs="Times New Roman"/>
          <w:sz w:val="24"/>
          <w:szCs w:val="24"/>
        </w:rPr>
        <w:t xml:space="preserve"> in length with a longest Open Reading Frame (ORF) of 963 </w:t>
      </w:r>
      <w:proofErr w:type="spellStart"/>
      <w:r w:rsidRPr="00C50A2E">
        <w:rPr>
          <w:rFonts w:ascii="Times New Roman" w:eastAsia="Times New Roman" w:hAnsi="Times New Roman" w:cs="Times New Roman"/>
          <w:sz w:val="24"/>
          <w:szCs w:val="24"/>
        </w:rPr>
        <w:t>bp.</w:t>
      </w:r>
      <w:proofErr w:type="spellEnd"/>
      <w:r w:rsidRPr="00C50A2E">
        <w:rPr>
          <w:rFonts w:ascii="Times New Roman" w:eastAsia="Times New Roman" w:hAnsi="Times New Roman" w:cs="Times New Roman"/>
          <w:sz w:val="24"/>
          <w:szCs w:val="24"/>
        </w:rPr>
        <w:t xml:space="preserve"> No translation start codon could be identified so </w:t>
      </w:r>
      <w:proofErr w:type="spellStart"/>
      <w:r w:rsidRPr="00C50A2E">
        <w:rPr>
          <w:rFonts w:ascii="Times New Roman" w:eastAsia="Times New Roman" w:hAnsi="Times New Roman" w:cs="Times New Roman"/>
          <w:sz w:val="24"/>
          <w:szCs w:val="24"/>
        </w:rPr>
        <w:t>EgSAPK</w:t>
      </w:r>
      <w:proofErr w:type="spellEnd"/>
      <w:r w:rsidRPr="00C50A2E">
        <w:rPr>
          <w:rFonts w:ascii="Times New Roman" w:eastAsia="Times New Roman" w:hAnsi="Times New Roman" w:cs="Times New Roman"/>
          <w:sz w:val="24"/>
          <w:szCs w:val="24"/>
        </w:rPr>
        <w:t xml:space="preserve"> cDNA sequence is lacking the 5’-end. The deduced protein sequence shares 89% identity with the serine/threonine protein kinase SAPK9 from rice (AB125310.1). Real time PCR results showed that the expression levels of </w:t>
      </w:r>
      <w:proofErr w:type="spellStart"/>
      <w:r w:rsidRPr="00C50A2E">
        <w:rPr>
          <w:rFonts w:ascii="Times New Roman" w:eastAsia="Times New Roman" w:hAnsi="Times New Roman" w:cs="Times New Roman"/>
          <w:sz w:val="24"/>
          <w:szCs w:val="24"/>
        </w:rPr>
        <w:t>EgSAPK</w:t>
      </w:r>
      <w:proofErr w:type="spellEnd"/>
      <w:r w:rsidRPr="00C50A2E">
        <w:rPr>
          <w:rFonts w:ascii="Times New Roman" w:eastAsia="Times New Roman" w:hAnsi="Times New Roman" w:cs="Times New Roman"/>
          <w:sz w:val="24"/>
          <w:szCs w:val="24"/>
        </w:rPr>
        <w:t xml:space="preserve"> varied in different oil palm tissues and the </w:t>
      </w:r>
      <w:proofErr w:type="spellStart"/>
      <w:r w:rsidRPr="00C50A2E">
        <w:rPr>
          <w:rFonts w:ascii="Times New Roman" w:eastAsia="Times New Roman" w:hAnsi="Times New Roman" w:cs="Times New Roman"/>
          <w:sz w:val="24"/>
          <w:szCs w:val="24"/>
        </w:rPr>
        <w:t>EgSAPK</w:t>
      </w:r>
      <w:proofErr w:type="spellEnd"/>
      <w:r w:rsidRPr="00C50A2E">
        <w:rPr>
          <w:rFonts w:ascii="Times New Roman" w:eastAsia="Times New Roman" w:hAnsi="Times New Roman" w:cs="Times New Roman"/>
          <w:sz w:val="24"/>
          <w:szCs w:val="24"/>
        </w:rPr>
        <w:t xml:space="preserve"> gene shares a similar expression pattern with the SAPK gene of rice. Furthermore, the transcription of the </w:t>
      </w:r>
      <w:proofErr w:type="spellStart"/>
      <w:r w:rsidRPr="00C50A2E">
        <w:rPr>
          <w:rFonts w:ascii="Times New Roman" w:eastAsia="Times New Roman" w:hAnsi="Times New Roman" w:cs="Times New Roman"/>
          <w:sz w:val="24"/>
          <w:szCs w:val="24"/>
        </w:rPr>
        <w:t>EgSAPK</w:t>
      </w:r>
      <w:proofErr w:type="spellEnd"/>
      <w:r w:rsidRPr="00C50A2E">
        <w:rPr>
          <w:rFonts w:ascii="Times New Roman" w:eastAsia="Times New Roman" w:hAnsi="Times New Roman" w:cs="Times New Roman"/>
          <w:sz w:val="24"/>
          <w:szCs w:val="24"/>
        </w:rPr>
        <w:t xml:space="preserve"> gene in green embryo, white embryo and embryogenic </w:t>
      </w:r>
      <w:proofErr w:type="spellStart"/>
      <w:r w:rsidRPr="00C50A2E">
        <w:rPr>
          <w:rFonts w:ascii="Times New Roman" w:eastAsia="Times New Roman" w:hAnsi="Times New Roman" w:cs="Times New Roman"/>
          <w:sz w:val="24"/>
          <w:szCs w:val="24"/>
        </w:rPr>
        <w:t>calli</w:t>
      </w:r>
      <w:proofErr w:type="spellEnd"/>
      <w:r w:rsidRPr="00C50A2E">
        <w:rPr>
          <w:rFonts w:ascii="Times New Roman" w:eastAsia="Times New Roman" w:hAnsi="Times New Roman" w:cs="Times New Roman"/>
          <w:sz w:val="24"/>
          <w:szCs w:val="24"/>
        </w:rPr>
        <w:t xml:space="preserve"> tissues were higher than in non-embryogenic </w:t>
      </w:r>
      <w:proofErr w:type="spellStart"/>
      <w:r w:rsidRPr="00C50A2E">
        <w:rPr>
          <w:rFonts w:ascii="Times New Roman" w:eastAsia="Times New Roman" w:hAnsi="Times New Roman" w:cs="Times New Roman"/>
          <w:sz w:val="24"/>
          <w:szCs w:val="24"/>
        </w:rPr>
        <w:t>calli</w:t>
      </w:r>
      <w:proofErr w:type="spellEnd"/>
      <w:r w:rsidRPr="00C50A2E">
        <w:rPr>
          <w:rFonts w:ascii="Times New Roman" w:eastAsia="Times New Roman" w:hAnsi="Times New Roman" w:cs="Times New Roman"/>
          <w:sz w:val="24"/>
          <w:szCs w:val="24"/>
        </w:rPr>
        <w:t xml:space="preserve"> tissues. Southern blot analysis showed that the </w:t>
      </w:r>
      <w:proofErr w:type="spellStart"/>
      <w:r w:rsidRPr="00C50A2E">
        <w:rPr>
          <w:rFonts w:ascii="Times New Roman" w:eastAsia="Times New Roman" w:hAnsi="Times New Roman" w:cs="Times New Roman"/>
          <w:sz w:val="24"/>
          <w:szCs w:val="24"/>
        </w:rPr>
        <w:t>EgSAPK</w:t>
      </w:r>
      <w:proofErr w:type="spellEnd"/>
      <w:r w:rsidRPr="00C50A2E">
        <w:rPr>
          <w:rFonts w:ascii="Times New Roman" w:eastAsia="Times New Roman" w:hAnsi="Times New Roman" w:cs="Times New Roman"/>
          <w:sz w:val="24"/>
          <w:szCs w:val="24"/>
        </w:rPr>
        <w:t xml:space="preserve"> gene might be present as a single copy gene in the oil palm genome. These results suggest that </w:t>
      </w:r>
      <w:proofErr w:type="spellStart"/>
      <w:r w:rsidRPr="00C50A2E">
        <w:rPr>
          <w:rFonts w:ascii="Times New Roman" w:eastAsia="Times New Roman" w:hAnsi="Times New Roman" w:cs="Times New Roman"/>
          <w:sz w:val="24"/>
          <w:szCs w:val="24"/>
        </w:rPr>
        <w:t>EgSAPK</w:t>
      </w:r>
      <w:proofErr w:type="spellEnd"/>
      <w:r w:rsidRPr="00C50A2E">
        <w:rPr>
          <w:rFonts w:ascii="Times New Roman" w:eastAsia="Times New Roman" w:hAnsi="Times New Roman" w:cs="Times New Roman"/>
          <w:sz w:val="24"/>
          <w:szCs w:val="24"/>
        </w:rPr>
        <w:t xml:space="preserve"> may have a similar function as the SAPK gene of rice and thus can be a candidate marker for oil palm somatic embryogenesis.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62"/>
        <w:gridCol w:w="8014"/>
      </w:tblGrid>
      <w:tr w:rsidR="00C50A2E" w:rsidRPr="00C50A2E" w:rsidTr="00C50A2E">
        <w:trPr>
          <w:tblCellSpacing w:w="15" w:type="dxa"/>
        </w:trPr>
        <w:tc>
          <w:tcPr>
            <w:tcW w:w="0" w:type="auto"/>
          </w:tcPr>
          <w:p w:rsidR="00C50A2E" w:rsidRPr="00C50A2E" w:rsidRDefault="00C50A2E" w:rsidP="00C50A2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50A2E" w:rsidRPr="00C50A2E" w:rsidRDefault="00C50A2E" w:rsidP="00C50A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A2E" w:rsidRPr="00C50A2E" w:rsidTr="00C50A2E">
        <w:trPr>
          <w:tblCellSpacing w:w="15" w:type="dxa"/>
        </w:trPr>
        <w:tc>
          <w:tcPr>
            <w:tcW w:w="0" w:type="auto"/>
            <w:hideMark/>
          </w:tcPr>
          <w:p w:rsidR="00C50A2E" w:rsidRPr="00C50A2E" w:rsidRDefault="00C50A2E" w:rsidP="00C50A2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Keyword:</w:t>
            </w:r>
          </w:p>
        </w:tc>
        <w:tc>
          <w:tcPr>
            <w:tcW w:w="0" w:type="auto"/>
            <w:hideMark/>
          </w:tcPr>
          <w:p w:rsidR="00C50A2E" w:rsidRPr="00C50A2E" w:rsidRDefault="00C50A2E" w:rsidP="00C50A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Oil palm; Serine/threonine protein kinases; Real time PCR; </w:t>
            </w:r>
            <w:proofErr w:type="spellStart"/>
            <w:r w:rsidRPr="00C50A2E">
              <w:rPr>
                <w:rFonts w:ascii="Times New Roman" w:eastAsia="Times New Roman" w:hAnsi="Times New Roman" w:cs="Times New Roman"/>
                <w:sz w:val="24"/>
                <w:szCs w:val="24"/>
              </w:rPr>
              <w:t>Elaeis</w:t>
            </w:r>
            <w:proofErr w:type="spellEnd"/>
            <w:r w:rsidRPr="00C5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A2E">
              <w:rPr>
                <w:rFonts w:ascii="Times New Roman" w:eastAsia="Times New Roman" w:hAnsi="Times New Roman" w:cs="Times New Roman"/>
                <w:sz w:val="24"/>
                <w:szCs w:val="24"/>
              </w:rPr>
              <w:t>guineensis</w:t>
            </w:r>
            <w:proofErr w:type="spellEnd"/>
            <w:r w:rsidRPr="00C5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Jacq; SAPK.</w:t>
            </w:r>
          </w:p>
        </w:tc>
      </w:tr>
    </w:tbl>
    <w:p w:rsidR="009403D9" w:rsidRPr="00C50A2E" w:rsidRDefault="009403D9" w:rsidP="00C50A2E">
      <w:pPr>
        <w:rPr>
          <w:sz w:val="24"/>
          <w:szCs w:val="24"/>
        </w:rPr>
      </w:pPr>
    </w:p>
    <w:sectPr w:rsidR="009403D9" w:rsidRPr="00C50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78"/>
    <w:rsid w:val="009403D9"/>
    <w:rsid w:val="00C50A2E"/>
    <w:rsid w:val="00E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upm</dc:creator>
  <cp:lastModifiedBy>upm</cp:lastModifiedBy>
  <cp:revision>2</cp:revision>
  <cp:lastPrinted>2015-09-15T07:10:00Z</cp:lastPrinted>
  <dcterms:created xsi:type="dcterms:W3CDTF">2015-09-15T07:14:00Z</dcterms:created>
  <dcterms:modified xsi:type="dcterms:W3CDTF">2015-09-15T07:14:00Z</dcterms:modified>
</cp:coreProperties>
</file>