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E1951" w:rsidRPr="009E1951" w:rsidRDefault="009E1951">
      <w:pPr>
        <w:rPr>
          <w:rFonts w:ascii="Arial" w:hAnsi="Arial" w:cs="Arial"/>
          <w:lang w:val="en-US"/>
        </w:rPr>
      </w:pPr>
    </w:p>
    <w:p w:rsidR="009E1951" w:rsidRPr="00073902" w:rsidRDefault="009E1951" w:rsidP="00403A62">
      <w:pPr>
        <w:spacing w:before="100" w:beforeAutospacing="1" w:after="100" w:afterAutospacing="1"/>
        <w:jc w:val="center"/>
        <w:outlineLvl w:val="1"/>
        <w:rPr>
          <w:rFonts w:ascii="Times New Roman" w:eastAsia="Times New Roman" w:hAnsi="Times New Roman" w:cs="Times New Roman"/>
          <w:b/>
          <w:bCs/>
          <w:lang w:eastAsia="en-GB"/>
        </w:rPr>
      </w:pPr>
      <w:r w:rsidRPr="00073902">
        <w:rPr>
          <w:rFonts w:ascii="Times New Roman" w:eastAsia="Times New Roman" w:hAnsi="Times New Roman" w:cs="Times New Roman"/>
          <w:b/>
          <w:bCs/>
          <w:lang w:eastAsia="en-GB"/>
        </w:rPr>
        <w:t>Bio-Inspired Mesoporous Polydopamine Nanoparticles as Circular Bio-Based Iron-Redox Buffering Materials for Resilient Biological Systems</w:t>
      </w:r>
    </w:p>
    <w:p w:rsidR="00446D17" w:rsidRPr="00073902" w:rsidRDefault="00446D17" w:rsidP="00446D17">
      <w:pPr>
        <w:spacing w:before="100" w:beforeAutospacing="1" w:after="100" w:afterAutospacing="1"/>
        <w:jc w:val="center"/>
        <w:outlineLvl w:val="1"/>
        <w:rPr>
          <w:rFonts w:ascii="Times New Roman" w:eastAsia="Times New Roman" w:hAnsi="Times New Roman" w:cs="Times New Roman"/>
          <w:sz w:val="21"/>
          <w:szCs w:val="21"/>
          <w:lang w:eastAsia="en-GB"/>
        </w:rPr>
      </w:pPr>
      <w:proofErr w:type="spellStart"/>
      <w:r w:rsidRPr="00073902">
        <w:rPr>
          <w:rFonts w:ascii="Times New Roman" w:eastAsia="Times New Roman" w:hAnsi="Times New Roman" w:cs="Times New Roman"/>
          <w:lang w:eastAsia="en-GB"/>
        </w:rPr>
        <w:t>Nur’ain</w:t>
      </w:r>
      <w:proofErr w:type="spellEnd"/>
      <w:r w:rsidRPr="00073902">
        <w:rPr>
          <w:rFonts w:ascii="Times New Roman" w:eastAsia="Times New Roman" w:hAnsi="Times New Roman" w:cs="Times New Roman"/>
          <w:lang w:eastAsia="en-GB"/>
        </w:rPr>
        <w:t xml:space="preserve"> </w:t>
      </w:r>
      <w:proofErr w:type="spellStart"/>
      <w:r w:rsidRPr="00073902">
        <w:rPr>
          <w:rFonts w:ascii="Times New Roman" w:eastAsia="Times New Roman" w:hAnsi="Times New Roman" w:cs="Times New Roman"/>
          <w:lang w:eastAsia="en-GB"/>
        </w:rPr>
        <w:t>Hanani</w:t>
      </w:r>
      <w:proofErr w:type="spellEnd"/>
      <w:r w:rsidRPr="00073902">
        <w:rPr>
          <w:rFonts w:ascii="Times New Roman" w:eastAsia="Times New Roman" w:hAnsi="Times New Roman" w:cs="Times New Roman"/>
          <w:lang w:eastAsia="en-GB"/>
        </w:rPr>
        <w:t xml:space="preserve"> Abdul Halim</w:t>
      </w:r>
      <w:r w:rsidRPr="00073902">
        <w:rPr>
          <w:rFonts w:ascii="Times New Roman" w:eastAsia="Times New Roman" w:hAnsi="Times New Roman" w:cs="Times New Roman"/>
          <w:vertAlign w:val="superscript"/>
          <w:lang w:eastAsia="en-GB"/>
        </w:rPr>
        <w:t>1</w:t>
      </w:r>
      <w:r w:rsidRPr="00073902">
        <w:rPr>
          <w:rFonts w:ascii="Times New Roman" w:eastAsia="Times New Roman" w:hAnsi="Times New Roman" w:cs="Times New Roman"/>
          <w:lang w:eastAsia="en-GB"/>
        </w:rPr>
        <w:t xml:space="preserve">, </w:t>
      </w:r>
      <w:proofErr w:type="spellStart"/>
      <w:r w:rsidRPr="00073902">
        <w:rPr>
          <w:rFonts w:ascii="Times New Roman" w:eastAsia="Times New Roman" w:hAnsi="Times New Roman" w:cs="Times New Roman"/>
          <w:lang w:eastAsia="en-GB"/>
        </w:rPr>
        <w:t>Ariessa</w:t>
      </w:r>
      <w:proofErr w:type="spellEnd"/>
      <w:r w:rsidRPr="00073902">
        <w:rPr>
          <w:rFonts w:ascii="Times New Roman" w:eastAsia="Times New Roman" w:hAnsi="Times New Roman" w:cs="Times New Roman"/>
          <w:lang w:eastAsia="en-GB"/>
        </w:rPr>
        <w:t xml:space="preserve"> </w:t>
      </w:r>
      <w:proofErr w:type="spellStart"/>
      <w:r w:rsidRPr="00073902">
        <w:rPr>
          <w:rFonts w:ascii="Times New Roman" w:eastAsia="Times New Roman" w:hAnsi="Times New Roman" w:cs="Times New Roman"/>
          <w:lang w:eastAsia="en-GB"/>
        </w:rPr>
        <w:t>Balqis</w:t>
      </w:r>
      <w:proofErr w:type="spellEnd"/>
      <w:r w:rsidRPr="00073902">
        <w:rPr>
          <w:rFonts w:ascii="Times New Roman" w:eastAsia="Times New Roman" w:hAnsi="Times New Roman" w:cs="Times New Roman"/>
          <w:lang w:eastAsia="en-GB"/>
        </w:rPr>
        <w:t xml:space="preserve"> Mohamad Azilee</w:t>
      </w:r>
      <w:r w:rsidRPr="00073902">
        <w:rPr>
          <w:rFonts w:ascii="Times New Roman" w:eastAsia="Times New Roman" w:hAnsi="Times New Roman" w:cs="Times New Roman"/>
          <w:vertAlign w:val="superscript"/>
          <w:lang w:eastAsia="en-GB"/>
        </w:rPr>
        <w:t>1</w:t>
      </w:r>
      <w:r w:rsidRPr="00073902">
        <w:rPr>
          <w:rFonts w:ascii="Times New Roman" w:eastAsia="Times New Roman" w:hAnsi="Times New Roman" w:cs="Times New Roman"/>
          <w:lang w:eastAsia="en-GB"/>
        </w:rPr>
        <w:t xml:space="preserve">, </w:t>
      </w:r>
      <w:proofErr w:type="spellStart"/>
      <w:r w:rsidR="003F0003" w:rsidRPr="00073902">
        <w:rPr>
          <w:rFonts w:ascii="Times New Roman" w:eastAsia="Times New Roman" w:hAnsi="Times New Roman" w:cs="Times New Roman"/>
          <w:lang w:eastAsia="en-GB"/>
        </w:rPr>
        <w:t>Juyeon</w:t>
      </w:r>
      <w:proofErr w:type="spellEnd"/>
      <w:r w:rsidR="003F0003" w:rsidRPr="00073902">
        <w:rPr>
          <w:rFonts w:ascii="Times New Roman" w:eastAsia="Times New Roman" w:hAnsi="Times New Roman" w:cs="Times New Roman"/>
          <w:lang w:eastAsia="en-GB"/>
        </w:rPr>
        <w:t xml:space="preserve"> Kim</w:t>
      </w:r>
      <w:r w:rsidR="003F0003" w:rsidRPr="00073902">
        <w:rPr>
          <w:rFonts w:ascii="Times New Roman" w:eastAsia="Times New Roman" w:hAnsi="Times New Roman" w:cs="Times New Roman"/>
          <w:vertAlign w:val="superscript"/>
          <w:lang w:eastAsia="en-GB"/>
        </w:rPr>
        <w:t>4</w:t>
      </w:r>
      <w:r w:rsidR="003F0003" w:rsidRPr="00073902">
        <w:rPr>
          <w:rFonts w:ascii="Times New Roman" w:eastAsia="Times New Roman" w:hAnsi="Times New Roman" w:cs="Times New Roman"/>
          <w:lang w:eastAsia="en-GB"/>
        </w:rPr>
        <w:t xml:space="preserve">, </w:t>
      </w:r>
      <w:proofErr w:type="spellStart"/>
      <w:r w:rsidRPr="00073902">
        <w:rPr>
          <w:rFonts w:ascii="Times New Roman" w:eastAsia="Times New Roman" w:hAnsi="Times New Roman" w:cs="Times New Roman"/>
          <w:lang w:eastAsia="en-GB"/>
        </w:rPr>
        <w:t>Noorjahan</w:t>
      </w:r>
      <w:proofErr w:type="spellEnd"/>
      <w:r w:rsidRPr="00073902">
        <w:rPr>
          <w:rFonts w:ascii="Times New Roman" w:eastAsia="Times New Roman" w:hAnsi="Times New Roman" w:cs="Times New Roman"/>
          <w:lang w:eastAsia="en-GB"/>
        </w:rPr>
        <w:t xml:space="preserve"> Banu Alitheen</w:t>
      </w:r>
      <w:r w:rsidRPr="00073902">
        <w:rPr>
          <w:rFonts w:ascii="Times New Roman" w:eastAsia="Times New Roman" w:hAnsi="Times New Roman" w:cs="Times New Roman"/>
          <w:vertAlign w:val="superscript"/>
          <w:lang w:eastAsia="en-GB"/>
        </w:rPr>
        <w:t>2</w:t>
      </w:r>
      <w:r w:rsidRPr="00073902">
        <w:rPr>
          <w:rFonts w:ascii="Times New Roman" w:eastAsia="Times New Roman" w:hAnsi="Times New Roman" w:cs="Times New Roman"/>
          <w:lang w:eastAsia="en-GB"/>
        </w:rPr>
        <w:t>,</w:t>
      </w:r>
      <w:r w:rsidR="00923197" w:rsidRPr="00073902">
        <w:rPr>
          <w:rFonts w:ascii="Times New Roman" w:eastAsia="Times New Roman" w:hAnsi="Times New Roman" w:cs="Times New Roman"/>
          <w:lang w:eastAsia="en-GB"/>
        </w:rPr>
        <w:t xml:space="preserve"> </w:t>
      </w:r>
      <w:proofErr w:type="spellStart"/>
      <w:r w:rsidRPr="00073902">
        <w:rPr>
          <w:rFonts w:ascii="Times New Roman" w:eastAsia="Times New Roman" w:hAnsi="Times New Roman" w:cs="Times New Roman"/>
          <w:lang w:eastAsia="en-GB"/>
        </w:rPr>
        <w:t>Suraini</w:t>
      </w:r>
      <w:proofErr w:type="spellEnd"/>
      <w:r w:rsidRPr="00073902">
        <w:rPr>
          <w:rFonts w:ascii="Times New Roman" w:eastAsia="Times New Roman" w:hAnsi="Times New Roman" w:cs="Times New Roman"/>
          <w:lang w:eastAsia="en-GB"/>
        </w:rPr>
        <w:t xml:space="preserve"> Abd Aziz</w:t>
      </w:r>
      <w:r w:rsidRPr="00073902">
        <w:rPr>
          <w:rFonts w:ascii="Times New Roman" w:eastAsia="Times New Roman" w:hAnsi="Times New Roman" w:cs="Times New Roman"/>
          <w:vertAlign w:val="superscript"/>
          <w:lang w:eastAsia="en-GB"/>
        </w:rPr>
        <w:t>3</w:t>
      </w:r>
      <w:r w:rsidRPr="00073902">
        <w:rPr>
          <w:rFonts w:ascii="Times New Roman" w:eastAsia="Times New Roman" w:hAnsi="Times New Roman" w:cs="Times New Roman"/>
          <w:lang w:eastAsia="en-GB"/>
        </w:rPr>
        <w:t xml:space="preserve">, </w:t>
      </w:r>
      <w:r w:rsidR="00923197" w:rsidRPr="00073902">
        <w:rPr>
          <w:rFonts w:ascii="Times New Roman" w:eastAsia="Times New Roman" w:hAnsi="Times New Roman" w:cs="Times New Roman"/>
          <w:lang w:eastAsia="en-GB"/>
        </w:rPr>
        <w:t>Nathaniel Hwang</w:t>
      </w:r>
      <w:r w:rsidR="00923197" w:rsidRPr="00073902">
        <w:rPr>
          <w:rFonts w:ascii="Times New Roman" w:eastAsia="Times New Roman" w:hAnsi="Times New Roman" w:cs="Times New Roman"/>
          <w:vertAlign w:val="superscript"/>
          <w:lang w:eastAsia="en-GB"/>
        </w:rPr>
        <w:t xml:space="preserve">4 </w:t>
      </w:r>
      <w:r w:rsidR="00923197" w:rsidRPr="00073902">
        <w:rPr>
          <w:rFonts w:ascii="Times New Roman" w:eastAsia="Times New Roman" w:hAnsi="Times New Roman" w:cs="Times New Roman"/>
          <w:lang w:eastAsia="en-GB"/>
        </w:rPr>
        <w:t xml:space="preserve">, </w:t>
      </w:r>
      <w:proofErr w:type="spellStart"/>
      <w:r w:rsidRPr="00073902">
        <w:rPr>
          <w:rFonts w:ascii="Times New Roman" w:eastAsia="Times New Roman" w:hAnsi="Times New Roman" w:cs="Times New Roman"/>
          <w:lang w:eastAsia="en-GB"/>
        </w:rPr>
        <w:t>Shafinaz</w:t>
      </w:r>
      <w:proofErr w:type="spellEnd"/>
      <w:r w:rsidRPr="00073902">
        <w:rPr>
          <w:rFonts w:ascii="Times New Roman" w:eastAsia="Times New Roman" w:hAnsi="Times New Roman" w:cs="Times New Roman"/>
          <w:lang w:eastAsia="en-GB"/>
        </w:rPr>
        <w:t xml:space="preserve"> Abd Gani</w:t>
      </w:r>
      <w:r w:rsidRPr="00073902">
        <w:rPr>
          <w:rFonts w:ascii="Times New Roman" w:eastAsia="Times New Roman" w:hAnsi="Times New Roman" w:cs="Times New Roman"/>
          <w:vertAlign w:val="superscript"/>
          <w:lang w:eastAsia="en-GB"/>
        </w:rPr>
        <w:t>1</w:t>
      </w:r>
      <w:r w:rsidR="00403A62" w:rsidRPr="00073902">
        <w:rPr>
          <w:rFonts w:ascii="Times New Roman" w:eastAsia="Times New Roman" w:hAnsi="Times New Roman" w:cs="Times New Roman"/>
          <w:vertAlign w:val="superscript"/>
          <w:lang w:eastAsia="en-GB"/>
        </w:rPr>
        <w:t>,4</w:t>
      </w:r>
    </w:p>
    <w:p w:rsidR="00446D17" w:rsidRPr="00073902" w:rsidRDefault="00446D17" w:rsidP="00446D17">
      <w:pPr>
        <w:jc w:val="center"/>
        <w:outlineLvl w:val="1"/>
        <w:rPr>
          <w:rFonts w:ascii="Times New Roman" w:eastAsia="Times New Roman" w:hAnsi="Times New Roman" w:cs="Times New Roman"/>
          <w:i/>
          <w:iCs/>
          <w:lang w:eastAsia="en-GB"/>
        </w:rPr>
      </w:pPr>
      <w:r w:rsidRPr="00073902">
        <w:rPr>
          <w:rFonts w:ascii="Times New Roman" w:eastAsia="Times New Roman" w:hAnsi="Times New Roman" w:cs="Times New Roman"/>
          <w:i/>
          <w:iCs/>
          <w:vertAlign w:val="superscript"/>
          <w:lang w:eastAsia="en-GB"/>
        </w:rPr>
        <w:t>1</w:t>
      </w:r>
      <w:r w:rsidRPr="00073902">
        <w:rPr>
          <w:rFonts w:ascii="Times New Roman" w:eastAsia="Times New Roman" w:hAnsi="Times New Roman" w:cs="Times New Roman"/>
          <w:i/>
          <w:iCs/>
          <w:lang w:eastAsia="en-GB"/>
        </w:rPr>
        <w:t>Department of Biochemistry, Faculty of Biotechnology &amp; Biomolecular Sciences</w:t>
      </w:r>
      <w:r w:rsidR="00403A62" w:rsidRPr="00073902">
        <w:rPr>
          <w:rFonts w:ascii="Times New Roman" w:eastAsia="Times New Roman" w:hAnsi="Times New Roman" w:cs="Times New Roman"/>
          <w:i/>
          <w:iCs/>
          <w:lang w:eastAsia="en-GB"/>
        </w:rPr>
        <w:t xml:space="preserve">, </w:t>
      </w:r>
      <w:proofErr w:type="spellStart"/>
      <w:r w:rsidR="00403A62" w:rsidRPr="00073902">
        <w:rPr>
          <w:rFonts w:ascii="Times New Roman" w:eastAsia="Times New Roman" w:hAnsi="Times New Roman" w:cs="Times New Roman"/>
          <w:i/>
          <w:iCs/>
          <w:lang w:eastAsia="en-GB"/>
        </w:rPr>
        <w:t>Universiti</w:t>
      </w:r>
      <w:proofErr w:type="spellEnd"/>
      <w:r w:rsidR="00403A62" w:rsidRPr="00073902">
        <w:rPr>
          <w:rFonts w:ascii="Times New Roman" w:eastAsia="Times New Roman" w:hAnsi="Times New Roman" w:cs="Times New Roman"/>
          <w:i/>
          <w:iCs/>
          <w:lang w:eastAsia="en-GB"/>
        </w:rPr>
        <w:t xml:space="preserve"> Putra Malaysia, 43400, Serdang, Selangor, Malaysia</w:t>
      </w:r>
    </w:p>
    <w:p w:rsidR="00073902" w:rsidRPr="00073902" w:rsidRDefault="00446D17" w:rsidP="00446D17">
      <w:pPr>
        <w:jc w:val="center"/>
        <w:outlineLvl w:val="1"/>
        <w:rPr>
          <w:rFonts w:ascii="Times New Roman" w:eastAsia="Times New Roman" w:hAnsi="Times New Roman" w:cs="Times New Roman"/>
          <w:i/>
          <w:iCs/>
          <w:lang w:eastAsia="en-GB"/>
        </w:rPr>
      </w:pPr>
      <w:r w:rsidRPr="00073902">
        <w:rPr>
          <w:rFonts w:ascii="Times New Roman" w:eastAsia="Times New Roman" w:hAnsi="Times New Roman" w:cs="Times New Roman"/>
          <w:i/>
          <w:iCs/>
          <w:vertAlign w:val="superscript"/>
          <w:lang w:eastAsia="en-GB"/>
        </w:rPr>
        <w:t>2</w:t>
      </w:r>
      <w:r w:rsidRPr="00073902">
        <w:rPr>
          <w:rFonts w:ascii="Times New Roman" w:eastAsia="Times New Roman" w:hAnsi="Times New Roman" w:cs="Times New Roman"/>
          <w:i/>
          <w:iCs/>
          <w:lang w:eastAsia="en-GB"/>
        </w:rPr>
        <w:t>Department of Cell and Molecular Biology, Faculty of Biotechnology &amp; Biomolecular Sciences</w:t>
      </w:r>
      <w:r w:rsidR="00403A62" w:rsidRPr="00073902">
        <w:rPr>
          <w:rFonts w:ascii="Times New Roman" w:eastAsia="Times New Roman" w:hAnsi="Times New Roman" w:cs="Times New Roman"/>
          <w:i/>
          <w:iCs/>
          <w:lang w:eastAsia="en-GB"/>
        </w:rPr>
        <w:t xml:space="preserve">, </w:t>
      </w:r>
      <w:proofErr w:type="spellStart"/>
      <w:r w:rsidR="00403A62" w:rsidRPr="00073902">
        <w:rPr>
          <w:rFonts w:ascii="Times New Roman" w:eastAsia="Times New Roman" w:hAnsi="Times New Roman" w:cs="Times New Roman"/>
          <w:i/>
          <w:iCs/>
          <w:lang w:eastAsia="en-GB"/>
        </w:rPr>
        <w:t>Universiti</w:t>
      </w:r>
      <w:proofErr w:type="spellEnd"/>
      <w:r w:rsidR="00403A62" w:rsidRPr="00073902">
        <w:rPr>
          <w:rFonts w:ascii="Times New Roman" w:eastAsia="Times New Roman" w:hAnsi="Times New Roman" w:cs="Times New Roman"/>
          <w:i/>
          <w:iCs/>
          <w:lang w:eastAsia="en-GB"/>
        </w:rPr>
        <w:t xml:space="preserve"> Putra Malaysia, 43400, Serdang, Selangor, Malaysia</w:t>
      </w:r>
    </w:p>
    <w:p w:rsidR="00446D17" w:rsidRPr="00073902" w:rsidRDefault="00446D17" w:rsidP="00446D17">
      <w:pPr>
        <w:jc w:val="center"/>
        <w:outlineLvl w:val="1"/>
        <w:rPr>
          <w:rFonts w:ascii="Times New Roman" w:eastAsia="Times New Roman" w:hAnsi="Times New Roman" w:cs="Times New Roman"/>
          <w:i/>
          <w:iCs/>
          <w:lang w:eastAsia="en-GB"/>
        </w:rPr>
      </w:pPr>
      <w:r w:rsidRPr="00073902">
        <w:rPr>
          <w:rFonts w:ascii="Times New Roman" w:eastAsia="Times New Roman" w:hAnsi="Times New Roman" w:cs="Times New Roman"/>
          <w:i/>
          <w:iCs/>
          <w:lang w:eastAsia="en-GB"/>
        </w:rPr>
        <w:t xml:space="preserve"> </w:t>
      </w:r>
      <w:r w:rsidRPr="00073902">
        <w:rPr>
          <w:rFonts w:ascii="Times New Roman" w:eastAsia="Times New Roman" w:hAnsi="Times New Roman" w:cs="Times New Roman"/>
          <w:i/>
          <w:iCs/>
          <w:vertAlign w:val="superscript"/>
          <w:lang w:eastAsia="en-GB"/>
        </w:rPr>
        <w:t>3</w:t>
      </w:r>
      <w:r w:rsidRPr="00073902">
        <w:rPr>
          <w:rFonts w:ascii="Times New Roman" w:eastAsia="Times New Roman" w:hAnsi="Times New Roman" w:cs="Times New Roman"/>
          <w:i/>
          <w:iCs/>
          <w:lang w:eastAsia="en-GB"/>
        </w:rPr>
        <w:t>Department of Bioprocess, Faculty of Biotechnology &amp; Biomolecular Sciences</w:t>
      </w:r>
      <w:r w:rsidR="00403A62" w:rsidRPr="00073902">
        <w:rPr>
          <w:rFonts w:ascii="Times New Roman" w:eastAsia="Times New Roman" w:hAnsi="Times New Roman" w:cs="Times New Roman"/>
          <w:i/>
          <w:iCs/>
          <w:lang w:eastAsia="en-GB"/>
        </w:rPr>
        <w:t xml:space="preserve">, </w:t>
      </w:r>
      <w:proofErr w:type="spellStart"/>
      <w:r w:rsidR="00403A62" w:rsidRPr="00073902">
        <w:rPr>
          <w:rFonts w:ascii="Times New Roman" w:eastAsia="Times New Roman" w:hAnsi="Times New Roman" w:cs="Times New Roman"/>
          <w:i/>
          <w:iCs/>
          <w:lang w:eastAsia="en-GB"/>
        </w:rPr>
        <w:t>Universiti</w:t>
      </w:r>
      <w:proofErr w:type="spellEnd"/>
      <w:r w:rsidR="00403A62" w:rsidRPr="00073902">
        <w:rPr>
          <w:rFonts w:ascii="Times New Roman" w:eastAsia="Times New Roman" w:hAnsi="Times New Roman" w:cs="Times New Roman"/>
          <w:i/>
          <w:iCs/>
          <w:lang w:eastAsia="en-GB"/>
        </w:rPr>
        <w:t xml:space="preserve"> Putra Malaysia, 43400, Serdang, Selangor, Malaysia</w:t>
      </w:r>
    </w:p>
    <w:p w:rsidR="00403A62" w:rsidRPr="00073902" w:rsidRDefault="00403A62" w:rsidP="00446D17">
      <w:pPr>
        <w:jc w:val="center"/>
        <w:outlineLvl w:val="1"/>
        <w:rPr>
          <w:rFonts w:ascii="Times New Roman" w:eastAsia="Times New Roman" w:hAnsi="Times New Roman" w:cs="Times New Roman"/>
          <w:i/>
          <w:iCs/>
          <w:lang w:eastAsia="en-GB"/>
        </w:rPr>
      </w:pPr>
      <w:r w:rsidRPr="00073902">
        <w:rPr>
          <w:rFonts w:ascii="Times New Roman" w:eastAsia="Times New Roman" w:hAnsi="Times New Roman" w:cs="Times New Roman"/>
          <w:i/>
          <w:iCs/>
          <w:vertAlign w:val="superscript"/>
          <w:lang w:eastAsia="en-GB"/>
        </w:rPr>
        <w:t xml:space="preserve">4 </w:t>
      </w:r>
      <w:r w:rsidRPr="00073902">
        <w:rPr>
          <w:rFonts w:ascii="Times New Roman" w:eastAsia="Times New Roman" w:hAnsi="Times New Roman" w:cs="Times New Roman"/>
          <w:i/>
          <w:iCs/>
          <w:lang w:eastAsia="en-GB"/>
        </w:rPr>
        <w:t>Department of Chemical and Biological Engineering, Seoul National University, Seoul, Republic of Korea</w:t>
      </w:r>
    </w:p>
    <w:p w:rsidR="00403A62" w:rsidRPr="00073902" w:rsidRDefault="00403A62" w:rsidP="00446D17">
      <w:pPr>
        <w:jc w:val="center"/>
        <w:outlineLvl w:val="1"/>
        <w:rPr>
          <w:rFonts w:ascii="Times New Roman" w:eastAsia="Times New Roman" w:hAnsi="Times New Roman" w:cs="Times New Roman"/>
          <w:lang w:eastAsia="en-GB"/>
        </w:rPr>
      </w:pPr>
    </w:p>
    <w:p w:rsidR="00446D17" w:rsidRDefault="00403A62" w:rsidP="00403A62">
      <w:pPr>
        <w:jc w:val="center"/>
        <w:outlineLvl w:val="1"/>
        <w:rPr>
          <w:rStyle w:val="Hyperlink"/>
          <w:rFonts w:ascii="Times New Roman" w:eastAsia="Times New Roman" w:hAnsi="Times New Roman" w:cs="Times New Roman"/>
          <w:lang w:eastAsia="en-GB"/>
        </w:rPr>
      </w:pPr>
      <w:r w:rsidRPr="00073902">
        <w:rPr>
          <w:rFonts w:ascii="Times New Roman" w:eastAsia="Times New Roman" w:hAnsi="Times New Roman" w:cs="Times New Roman"/>
          <w:lang w:eastAsia="en-GB"/>
        </w:rPr>
        <w:t xml:space="preserve">Email: </w:t>
      </w:r>
      <w:hyperlink r:id="rId4" w:history="1">
        <w:r w:rsidRPr="00073902">
          <w:rPr>
            <w:rStyle w:val="Hyperlink"/>
            <w:rFonts w:ascii="Times New Roman" w:eastAsia="Times New Roman" w:hAnsi="Times New Roman" w:cs="Times New Roman"/>
            <w:lang w:eastAsia="en-GB"/>
          </w:rPr>
          <w:t>shafinaz_abgani@upm.edu.my</w:t>
        </w:r>
      </w:hyperlink>
    </w:p>
    <w:p w:rsidR="00073902" w:rsidRPr="00073902" w:rsidRDefault="00073902" w:rsidP="00403A62">
      <w:pPr>
        <w:jc w:val="center"/>
        <w:outlineLvl w:val="1"/>
        <w:rPr>
          <w:rFonts w:ascii="Times New Roman" w:eastAsia="Times New Roman" w:hAnsi="Times New Roman" w:cs="Times New Roman"/>
          <w:lang w:eastAsia="en-GB"/>
        </w:rPr>
      </w:pPr>
    </w:p>
    <w:p w:rsidR="00403A62" w:rsidRPr="00446D17" w:rsidRDefault="00403A62" w:rsidP="00403A62">
      <w:pPr>
        <w:jc w:val="center"/>
        <w:outlineLvl w:val="1"/>
        <w:rPr>
          <w:rFonts w:ascii="Arial" w:eastAsia="Times New Roman" w:hAnsi="Arial" w:cs="Arial"/>
          <w:sz w:val="21"/>
          <w:szCs w:val="21"/>
          <w:lang w:eastAsia="en-GB"/>
        </w:rPr>
      </w:pPr>
    </w:p>
    <w:p w:rsidR="00F53521" w:rsidRDefault="00F53521" w:rsidP="00F53521">
      <w:pPr>
        <w:jc w:val="both"/>
        <w:rPr>
          <w:rFonts w:ascii="Times New Roman" w:eastAsia="Times New Roman" w:hAnsi="Times New Roman" w:cs="Times New Roman"/>
          <w:lang w:eastAsia="en-GB"/>
        </w:rPr>
      </w:pPr>
      <w:r w:rsidRPr="00073902">
        <w:rPr>
          <w:rFonts w:ascii="Times New Roman" w:eastAsia="Times New Roman" w:hAnsi="Times New Roman" w:cs="Times New Roman"/>
          <w:lang w:eastAsia="en-GB"/>
        </w:rPr>
        <w:t>Advancing a bio-circular economy requires the development of high-value functional materials derived from renewable bio-organic building blocks using environmentally responsible processes. Polydopamine (PDA), inspired by mussel adhesive proteins and formed from catechol-based bio-derived precursors, can be synthesized under mild aqueous conditions without toxic crosslinkers. This makes PDA an attractive sustainable polymer platform with intrinsic metal</w:t>
      </w:r>
      <w:r w:rsidR="00DE704D" w:rsidRPr="00073902">
        <w:rPr>
          <w:rFonts w:ascii="Times New Roman" w:eastAsia="Times New Roman" w:hAnsi="Times New Roman" w:cs="Times New Roman"/>
          <w:lang w:eastAsia="en-GB"/>
        </w:rPr>
        <w:t>-</w:t>
      </w:r>
      <w:r w:rsidRPr="00073902">
        <w:rPr>
          <w:rFonts w:ascii="Times New Roman" w:eastAsia="Times New Roman" w:hAnsi="Times New Roman" w:cs="Times New Roman"/>
          <w:lang w:eastAsia="en-GB"/>
        </w:rPr>
        <w:t>chelating and redox-regulating properties. In this work, we engineered mesoporous polydopamine nanoparticles (PDNs) as a multifunctional, drug-free material system capable of regulating iron-driven oxidative stress. Through a soft-template strategy, mesoporous architectures were designed to enhance surface accessibility and interaction with labile iron species. The resulting nanoparticles exhibited strong intrinsic iron-binding and redox-buffering activity, reducing oxidative damage and stabilizing cellular metabolic balance under stress conditions. Biosafety evaluation using zebrafish models demonstrated minimal developmental toxicity, supporting environmentally responsible and resource-efficient preclinical validation. Collectively, this study highlights how circular bio-based polymer systems can be rationally engineered into smart, resilient materials that enhance biological stability while aligning with sustainable material design principles.</w:t>
      </w:r>
    </w:p>
    <w:p w:rsidR="00073902" w:rsidRDefault="00073902" w:rsidP="00F53521">
      <w:pPr>
        <w:jc w:val="both"/>
        <w:rPr>
          <w:rFonts w:ascii="Times New Roman" w:eastAsia="Times New Roman" w:hAnsi="Times New Roman" w:cs="Times New Roman"/>
          <w:lang w:eastAsia="en-GB"/>
        </w:rPr>
      </w:pPr>
    </w:p>
    <w:p w:rsidR="00073902" w:rsidRPr="00073902" w:rsidRDefault="00073902" w:rsidP="00A13307">
      <w:pPr>
        <w:jc w:val="both"/>
        <w:rPr>
          <w:rFonts w:ascii="Times New Roman" w:eastAsia="Times New Roman" w:hAnsi="Times New Roman" w:cs="Times New Roman"/>
          <w:lang w:eastAsia="en-GB"/>
        </w:rPr>
      </w:pPr>
      <w:r>
        <w:rPr>
          <w:rFonts w:ascii="Times New Roman" w:eastAsia="Times New Roman" w:hAnsi="Times New Roman" w:cs="Times New Roman"/>
          <w:lang w:eastAsia="en-GB"/>
        </w:rPr>
        <w:t xml:space="preserve">Keywords: </w:t>
      </w:r>
      <w:r w:rsidR="00A13307" w:rsidRPr="00A13307">
        <w:rPr>
          <w:rFonts w:ascii="Times New Roman" w:eastAsia="Times New Roman" w:hAnsi="Times New Roman" w:cs="Times New Roman"/>
          <w:lang w:eastAsia="en-GB"/>
        </w:rPr>
        <w:t>Bio-circular economy</w:t>
      </w:r>
      <w:r w:rsidR="00A13307">
        <w:rPr>
          <w:rFonts w:ascii="Times New Roman" w:eastAsia="Times New Roman" w:hAnsi="Times New Roman" w:cs="Times New Roman"/>
          <w:lang w:eastAsia="en-GB"/>
        </w:rPr>
        <w:t>; i</w:t>
      </w:r>
      <w:r w:rsidR="00A13307" w:rsidRPr="00A13307">
        <w:rPr>
          <w:rFonts w:ascii="Times New Roman" w:eastAsia="Times New Roman" w:hAnsi="Times New Roman" w:cs="Times New Roman"/>
          <w:lang w:eastAsia="en-GB"/>
        </w:rPr>
        <w:t>ron homeostasis</w:t>
      </w:r>
      <w:r w:rsidR="00A13307">
        <w:rPr>
          <w:rFonts w:ascii="Times New Roman" w:eastAsia="Times New Roman" w:hAnsi="Times New Roman" w:cs="Times New Roman"/>
          <w:lang w:eastAsia="en-GB"/>
        </w:rPr>
        <w:t>; m</w:t>
      </w:r>
      <w:r w:rsidR="00A13307" w:rsidRPr="00A13307">
        <w:rPr>
          <w:rFonts w:ascii="Times New Roman" w:eastAsia="Times New Roman" w:hAnsi="Times New Roman" w:cs="Times New Roman"/>
          <w:lang w:eastAsia="en-GB"/>
        </w:rPr>
        <w:t>esoporous polydopamine nanoparticles</w:t>
      </w:r>
      <w:r w:rsidR="00A13307">
        <w:rPr>
          <w:rFonts w:ascii="Times New Roman" w:eastAsia="Times New Roman" w:hAnsi="Times New Roman" w:cs="Times New Roman"/>
          <w:lang w:eastAsia="en-GB"/>
        </w:rPr>
        <w:t>; o</w:t>
      </w:r>
      <w:r w:rsidR="00A13307" w:rsidRPr="00A13307">
        <w:rPr>
          <w:rFonts w:ascii="Times New Roman" w:eastAsia="Times New Roman" w:hAnsi="Times New Roman" w:cs="Times New Roman"/>
          <w:lang w:eastAsia="en-GB"/>
        </w:rPr>
        <w:t>xidative stress</w:t>
      </w:r>
      <w:r w:rsidR="00A13307">
        <w:rPr>
          <w:rFonts w:ascii="Times New Roman" w:eastAsia="Times New Roman" w:hAnsi="Times New Roman" w:cs="Times New Roman"/>
          <w:lang w:eastAsia="en-GB"/>
        </w:rPr>
        <w:t>; z</w:t>
      </w:r>
      <w:r w:rsidR="00A13307" w:rsidRPr="00A13307">
        <w:rPr>
          <w:rFonts w:ascii="Times New Roman" w:eastAsia="Times New Roman" w:hAnsi="Times New Roman" w:cs="Times New Roman"/>
          <w:lang w:eastAsia="en-GB"/>
        </w:rPr>
        <w:t>ebrafish model</w:t>
      </w:r>
    </w:p>
    <w:p w:rsidR="009E1951" w:rsidRPr="009E1951" w:rsidRDefault="009E1951" w:rsidP="009E1951">
      <w:pPr>
        <w:rPr>
          <w:rFonts w:ascii="Arial" w:hAnsi="Arial" w:cs="Arial"/>
          <w:lang w:val="en-US"/>
        </w:rPr>
      </w:pPr>
    </w:p>
    <w:sectPr w:rsidR="009E1951" w:rsidRPr="009E1951" w:rsidSect="0083489E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1951"/>
    <w:rsid w:val="00073902"/>
    <w:rsid w:val="00270A50"/>
    <w:rsid w:val="003F0003"/>
    <w:rsid w:val="003F2FFC"/>
    <w:rsid w:val="00403A62"/>
    <w:rsid w:val="00446D17"/>
    <w:rsid w:val="0083489E"/>
    <w:rsid w:val="00923197"/>
    <w:rsid w:val="009E1951"/>
    <w:rsid w:val="00A13307"/>
    <w:rsid w:val="00AD0D5B"/>
    <w:rsid w:val="00D267D7"/>
    <w:rsid w:val="00DE704D"/>
    <w:rsid w:val="00E103E8"/>
    <w:rsid w:val="00F53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2967E2C"/>
  <w15:chartTrackingRefBased/>
  <w15:docId w15:val="{5EB4DF03-9C7A-5F45-BFC6-71C1639C6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MY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9E1951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9E1951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s1">
    <w:name w:val="s1"/>
    <w:basedOn w:val="DefaultParagraphFont"/>
    <w:rsid w:val="009E1951"/>
  </w:style>
  <w:style w:type="paragraph" w:customStyle="1" w:styleId="p2">
    <w:name w:val="p2"/>
    <w:basedOn w:val="Normal"/>
    <w:rsid w:val="009E1951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customStyle="1" w:styleId="s2">
    <w:name w:val="s2"/>
    <w:basedOn w:val="DefaultParagraphFont"/>
    <w:rsid w:val="009E1951"/>
  </w:style>
  <w:style w:type="paragraph" w:customStyle="1" w:styleId="p3">
    <w:name w:val="p3"/>
    <w:basedOn w:val="Normal"/>
    <w:rsid w:val="009E1951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customStyle="1" w:styleId="s3">
    <w:name w:val="s3"/>
    <w:basedOn w:val="DefaultParagraphFont"/>
    <w:rsid w:val="009E1951"/>
  </w:style>
  <w:style w:type="paragraph" w:customStyle="1" w:styleId="p1">
    <w:name w:val="p1"/>
    <w:basedOn w:val="Normal"/>
    <w:rsid w:val="009E1951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styleId="Hyperlink">
    <w:name w:val="Hyperlink"/>
    <w:basedOn w:val="DefaultParagraphFont"/>
    <w:uiPriority w:val="99"/>
    <w:unhideWhenUsed/>
    <w:rsid w:val="00403A6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03A6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09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9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8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2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3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hafinaz_abgani@upm.edu.m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368</Words>
  <Characters>2100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Shafinaz Abd Gani</dc:creator>
  <cp:keywords/>
  <dc:description/>
  <cp:lastModifiedBy>Shafinaz Abd Gani</cp:lastModifiedBy>
  <cp:revision>7</cp:revision>
  <cp:lastPrinted>2026-03-02T09:33:00Z</cp:lastPrinted>
  <dcterms:created xsi:type="dcterms:W3CDTF">2026-03-02T09:47:00Z</dcterms:created>
  <dcterms:modified xsi:type="dcterms:W3CDTF">2026-03-17T20:12:00Z</dcterms:modified>
</cp:coreProperties>
</file>